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8" w:right="-4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«Встановлення статусу учасника війни, видача посвідчення»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3028"/>
        <w:gridCol w:w="5953"/>
        <w:tblGridChange w:id="0">
          <w:tblGrid>
            <w:gridCol w:w="516"/>
            <w:gridCol w:w="3028"/>
            <w:gridCol w:w="59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адреса електронної пошти та веб-сайт)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статус ветеранів війни, гарантії їх соціального захисту” від 22.10.1993 № 3551-XII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12.05.1994 № 302 „Про порядок видачі посвідчень і нагрудних знаків ветеранів війни”; постанова Кабінету Міністрів України від 26.04.1996 № 458 „Про комісії для розгляду питань, пов’язаних із встановленням статусу учасника війни, відповідно до Закону України „Про статус ветеранів війни, гарантії їх соціального захисту”; постанова Кабінету Міністрів України від 23.09.2015 № 739 „Питання надання статусу учасника війни деяким особам».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адміністративної послуги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Проходження військової служби у період війни,  праця в тилу, навчання у період війни та інші обставини передбачені в статті 9 Закону України «Про статус ветеранів війни, гарантії їх соціального захисту»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 копія паспорта; кольорова фотокартка розміром 30х40 міліметрів; архівні довідки, які підтверджують факт роботи заявника в період війни; інші документи, що підтверджують належність особи до учасників війни, згідно статей 8, 9 Закону України „Про статус ветеранів війни, гарантії їх соціального захисту”. Особи з числа учасників антитерористичної операції крім цього надають документи, зазначені у пункті 2 постанови Кабінету Міністрів України від 23.09.2015 № 739 «Питання надання статусу учасника війни деяким особам».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Заява та документи подаються заявником особисто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Адміністративна послуга надається безоплатно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Рішення про встановлення статусу приймається у місячний строк з дня подання необхідних документів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наданні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Подання встановленого переліку документів не в повному обсязі;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втрата відповідного статусу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Отримання / відмова в отримання посвідчення учасника війни.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Посвідчення учасника війни, видаються особисто  або за дорученням рідним чи іншим особам, за що вони розписуються у відповідних документах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WeHxYsuuxC7hJu8/AxA70tuow==">CgMxLjA4AHIhMXZRN1NUTmVsMlVmbXNTb0YxRWROczZ6ZVFXNWVGSkxf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2022-07-19T11:20:00Z</dcterms:created>
  <dc:creator>Мартинюк Олена</dc:creator>
</cp:coreProperties>
</file>