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ЗАТВЕРДЖУЮ</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237" w:right="0" w:hanging="282.9999999999995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Начальник управління              соціального захисту населення Львівської районної державної</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адміністрації</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_______________О.ФИЛИПІВ</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МП</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ІНФОРМАЦІЙНА КАРТКА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адміністративної послуги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8g51pv3phc59" w:id="0"/>
      <w:bookmarkEnd w:id="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«ЗАБЕЗПЕЧЕННЯ НАПРАВЛЕННЯ НА КОМПЛЕКСНУ РЕАБІЛІТАЦІЮ(АБІЛІТАЦІЮ) ОСІБ З ІНВАЛІДНІСТЮ, ДІТЕЙ З ІНВАЛІДНІСТЮ, ДІТЕЙ ВІКОМ ДО ТРЬОХ РОКІВ (ВКЛЮЧНО),  ЯКІ НАЛЕЖАТЬ ДО ГРУПИ РИЗИКУ ЩОДО ОТРИМАННЯ ІНВАЛІДНОСТІ, ОСІБ, ВИЗНАЧЕНИХ В АБЗАЦАХ ШОСТОМУ І СЬОМОМУ СТАТТІ 4 ЗАКОНУ УКРАЇНИ «ПРО РЕАБІЛІТАЦІЮ ОСІБ З ІНВАЛІДНІСТЮ В УКРАЇНІ», ДО ДЕРЖАВНОГО РЕАБІЛІТАЦІЙНОГО ЗАКЛАДУ, ЩО НАЛЕЖИТЬ ДО СФЕРИ УПРАВЛІННЯ МІНСОЦПОЛІТИКИ» ________________________________________________________________________________</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(найменувння суб’єкта надання адміністративної послуги та/або центру надання адміністративних послуг)</w:t>
      </w:r>
    </w:p>
    <w:bookmarkStart w:colFirst="0" w:colLast="0" w:name="bookmark=id.d04j4a2qa1jr" w:id="1"/>
    <w:bookmarkEnd w:id="1"/>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639.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420"/>
        <w:gridCol w:w="3050"/>
        <w:gridCol w:w="6169"/>
        <w:tblGridChange w:id="0">
          <w:tblGrid>
            <w:gridCol w:w="420"/>
            <w:gridCol w:w="3050"/>
            <w:gridCol w:w="6169"/>
          </w:tblGrid>
        </w:tblGridChange>
      </w:tblGrid>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Інформація про суб’єкт надання адміністративної послуги та / або центр надання адміністративних послуг</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Місцезнаходження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Інформація щодо режиму роботи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Телефон / факс, електронна  адреса, офіційний веб-сайт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Нормативні акти, якими регламентується надання адміністративної послуги</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Закони УкраїниКРА</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Закон України ,,Про реабілітацію осіб з інвалідністю в Україні”</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від 06.10.2005 № 2961-IV</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Акти Кабінету Міністрів України</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Постанова Кабінету Міністрів України від 19 січня 2022 року № 31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Про затвердження Порядку здійснення реабілітаційних заходів”</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Акти центральних органів виконавчої влади</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Наказ Міністерства соціальної політики України від 27.09.2016 № 855 „Деякі питання комплексної реабілітації осіб з інвалідністю», зареєстрований у Міністерстві юстиції України 01.09.2016 за № 1209/29339</w:t>
            </w:r>
            <w:r w:rsidDel="00000000" w:rsidR="00000000" w:rsidRPr="00000000">
              <w:rPr>
                <w:rtl w:val="0"/>
              </w:rPr>
            </w:r>
          </w:p>
        </w:tc>
      </w:tr>
      <w:tr>
        <w:trPr>
          <w:cantSplit w:val="0"/>
          <w:trHeight w:val="348" w:hRule="atLeast"/>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Умови отримання адміністративної послуги</w:t>
            </w:r>
            <w:r w:rsidDel="00000000" w:rsidR="00000000" w:rsidRPr="00000000">
              <w:rPr>
                <w:rtl w:val="0"/>
              </w:rPr>
            </w:r>
          </w:p>
        </w:tc>
      </w:tr>
      <w:tr>
        <w:trPr>
          <w:cantSplit w:val="0"/>
          <w:trHeight w:val="209"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Підстава для отримання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Індивідуальна програма реабілітації особи з інвалідністю, дитини з інвалідністю, форма яких затверджена наказом Міністерства охорони здоров’я України від 08.10.2007 № 623, зареєстрованим в Міністерстві юстиції України 19 жовтня 2007 за № 1197/14464;</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mp;quot" w:cs="&amp;quot" w:eastAsia="&amp;quot" w:hAnsi="&amp;quot"/>
                <w:b w:val="0"/>
                <w:bCs w:val="0"/>
                <w:i w:val="0"/>
                <w:iCs w:val="0"/>
                <w:smallCaps w:val="0"/>
                <w:strike w:val="0"/>
                <w:color w:val="000000"/>
                <w:sz w:val="28"/>
                <w:szCs w:val="28"/>
                <w:u w:val="none"/>
                <w:shd w:fill="auto" w:val="clear"/>
                <w:vertAlign w:val="baseline"/>
              </w:rPr>
            </w:pPr>
            <w:r w:rsidDel="00000000" w:rsidR="00000000" w:rsidRPr="00000000">
              <w:rPr>
                <w:rFonts w:ascii="&amp;quot" w:cs="&amp;quot" w:eastAsia="&amp;quot" w:hAnsi="&amp;quot"/>
                <w:b w:val="0"/>
                <w:bCs w:val="0"/>
                <w:i w:val="0"/>
                <w:iCs w:val="0"/>
                <w:smallCaps w:val="0"/>
                <w:strike w:val="0"/>
                <w:color w:val="000000"/>
                <w:sz w:val="24"/>
                <w:szCs w:val="24"/>
                <w:u w:val="none"/>
                <w:shd w:fill="auto" w:val="clear"/>
                <w:vertAlign w:val="baseline"/>
                <w:rtl w:val="0"/>
              </w:rPr>
              <w:t xml:space="preserve">Виписка з медичної карти амбулаторного(стаціонарного) хворого за формою № 027/0, затвердженою наказом Міністерства охорони здоров’я України від 14.02.2012 №110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зареєстрованим в Міністерстві юстиції України 28.04.2012 за 661/20974 висновок лікарсько-консультативної комісії лікувально-профілактичного закладу (для дітей віком до трьох років (включно), які належать до групи ризику щодо отримання інвалідності) з рекомендаціями щодо проходження комплексної реабілітації (абілітації) в установі</w:t>
            </w:r>
            <w:r w:rsidDel="00000000" w:rsidR="00000000" w:rsidRPr="00000000">
              <w:rPr>
                <w:rtl w:val="0"/>
              </w:rPr>
            </w:r>
          </w:p>
        </w:tc>
      </w:tr>
      <w:tr>
        <w:trPr>
          <w:cantSplit w:val="0"/>
          <w:trHeight w:val="7352"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Перелік необхідних документів</w:t>
            </w:r>
            <w:bookmarkStart w:colFirst="0" w:colLast="0" w:name="bookmark=id.2n0frc34n76k" w:id="2"/>
            <w:bookmarkEnd w:id="2"/>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mp;quot" w:cs="&amp;quot" w:eastAsia="&amp;quot" w:hAnsi="&amp;quot"/>
                <w:b w:val="0"/>
                <w:bCs w:val="0"/>
                <w:i w:val="0"/>
                <w:iCs w:val="0"/>
                <w:smallCaps w:val="0"/>
                <w:strike w:val="0"/>
                <w:color w:val="000000"/>
                <w:sz w:val="24"/>
                <w:szCs w:val="24"/>
                <w:u w:val="none"/>
                <w:shd w:fill="auto" w:val="clear"/>
                <w:vertAlign w:val="baseline"/>
              </w:rPr>
            </w:pPr>
            <w:r w:rsidDel="00000000" w:rsidR="00000000" w:rsidRPr="00000000">
              <w:rPr>
                <w:rFonts w:ascii="&amp;quot" w:cs="&amp;quot" w:eastAsia="&amp;quot" w:hAnsi="&amp;quot"/>
                <w:b w:val="0"/>
                <w:bCs w:val="0"/>
                <w:i w:val="0"/>
                <w:iCs w:val="0"/>
                <w:smallCaps w:val="0"/>
                <w:strike w:val="0"/>
                <w:color w:val="000000"/>
                <w:sz w:val="24"/>
                <w:szCs w:val="24"/>
                <w:u w:val="none"/>
                <w:shd w:fill="auto" w:val="clear"/>
                <w:vertAlign w:val="baseline"/>
                <w:rtl w:val="0"/>
              </w:rPr>
              <w:t xml:space="preserve">Отримувач або його законний представник подає такі документи (далі – заявник):</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mp;quot" w:cs="&amp;quot" w:eastAsia="&amp;quot" w:hAnsi="&amp;quot"/>
                <w:b w:val="0"/>
                <w:bCs w:val="0"/>
                <w:i w:val="0"/>
                <w:iCs w:val="0"/>
                <w:smallCaps w:val="0"/>
                <w:strike w:val="0"/>
                <w:color w:val="000000"/>
                <w:sz w:val="24"/>
                <w:szCs w:val="24"/>
                <w:u w:val="none"/>
                <w:shd w:fill="auto" w:val="clear"/>
                <w:vertAlign w:val="baseline"/>
              </w:rPr>
            </w:pPr>
            <w:r w:rsidDel="00000000" w:rsidR="00000000" w:rsidRPr="00000000">
              <w:rPr>
                <w:rFonts w:ascii="&amp;quot" w:cs="&amp;quot" w:eastAsia="&amp;quot" w:hAnsi="&amp;quot"/>
                <w:b w:val="0"/>
                <w:bCs w:val="0"/>
                <w:i w:val="0"/>
                <w:iCs w:val="0"/>
                <w:smallCaps w:val="0"/>
                <w:strike w:val="0"/>
                <w:color w:val="000000"/>
                <w:sz w:val="24"/>
                <w:szCs w:val="24"/>
                <w:u w:val="none"/>
                <w:shd w:fill="auto" w:val="clear"/>
                <w:vertAlign w:val="baseline"/>
                <w:rtl w:val="0"/>
              </w:rPr>
              <w:t xml:space="preserve">заява про отримання комплексних реабілітаційних (абілітаційних)послуг</w:t>
            </w:r>
            <w:bookmarkStart w:colFirst="0" w:colLast="0" w:name="bookmark=id.1cq4ay5pcrxu" w:id="3"/>
            <w:bookmarkEnd w:id="3"/>
            <w:r w:rsidDel="00000000" w:rsidR="00000000" w:rsidRPr="00000000">
              <w:rPr>
                <w:rFonts w:ascii="&amp;quot" w:cs="&amp;quot" w:eastAsia="&amp;quot" w:hAnsi="&amp;quot"/>
                <w:b w:val="0"/>
                <w:bCs w:val="0"/>
                <w:i w:val="0"/>
                <w:iCs w:val="0"/>
                <w:smallCaps w:val="0"/>
                <w:strike w:val="0"/>
                <w:color w:val="000000"/>
                <w:sz w:val="24"/>
                <w:szCs w:val="24"/>
                <w:u w:val="none"/>
                <w:shd w:fill="auto" w:val="clear"/>
                <w:vertAlign w:val="baseline"/>
                <w:rtl w:val="0"/>
              </w:rPr>
              <w:t xml:space="preserve">;</w:t>
              <w:br w:type="textWrapping"/>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mp;quot" w:cs="&amp;quot" w:eastAsia="&amp;quot" w:hAnsi="&amp;quot"/>
                <w:b w:val="0"/>
                <w:bCs w:val="0"/>
                <w:i w:val="0"/>
                <w:iCs w:val="0"/>
                <w:smallCaps w:val="0"/>
                <w:strike w:val="0"/>
                <w:color w:val="000000"/>
                <w:sz w:val="24"/>
                <w:szCs w:val="24"/>
                <w:u w:val="none"/>
                <w:shd w:fill="auto" w:val="clear"/>
                <w:vertAlign w:val="baseline"/>
              </w:rPr>
            </w:pPr>
            <w:r w:rsidDel="00000000" w:rsidR="00000000" w:rsidRPr="00000000">
              <w:rPr>
                <w:rFonts w:ascii="&amp;quot" w:cs="&amp;quot" w:eastAsia="&amp;quot" w:hAnsi="&amp;quot"/>
                <w:b w:val="0"/>
                <w:bCs w:val="0"/>
                <w:i w:val="0"/>
                <w:iCs w:val="0"/>
                <w:smallCaps w:val="0"/>
                <w:strike w:val="0"/>
                <w:color w:val="000000"/>
                <w:sz w:val="24"/>
                <w:szCs w:val="24"/>
                <w:u w:val="none"/>
                <w:shd w:fill="auto" w:val="clear"/>
                <w:vertAlign w:val="baseline"/>
                <w:rtl w:val="0"/>
              </w:rPr>
              <w:t xml:space="preserve">індивідуальна програма реабілітації, видана медико-соціальною експертною комісією, лікарсько-консультативною комісією лікувально-профілактичного закладу;</w:t>
            </w:r>
          </w:p>
          <w:bookmarkStart w:colFirst="0" w:colLast="0" w:name="bookmark=id.eeobc3medvkv" w:id="4"/>
          <w:bookmarkEnd w:id="4"/>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mp;quot" w:cs="&amp;quot" w:eastAsia="&amp;quot" w:hAnsi="&amp;quot"/>
                <w:b w:val="0"/>
                <w:bCs w:val="0"/>
                <w:i w:val="0"/>
                <w:iCs w:val="0"/>
                <w:smallCaps w:val="0"/>
                <w:strike w:val="0"/>
                <w:color w:val="000000"/>
                <w:sz w:val="24"/>
                <w:szCs w:val="24"/>
                <w:u w:val="none"/>
                <w:shd w:fill="auto" w:val="clear"/>
                <w:vertAlign w:val="baseline"/>
              </w:rPr>
            </w:pPr>
            <w:r w:rsidDel="00000000" w:rsidR="00000000" w:rsidRPr="00000000">
              <w:rPr>
                <w:rFonts w:ascii="&amp;quot" w:cs="&amp;quot" w:eastAsia="&amp;quot" w:hAnsi="&amp;quot"/>
                <w:b w:val="0"/>
                <w:bCs w:val="0"/>
                <w:i w:val="0"/>
                <w:iCs w:val="0"/>
                <w:smallCaps w:val="0"/>
                <w:strike w:val="0"/>
                <w:color w:val="000000"/>
                <w:sz w:val="24"/>
                <w:szCs w:val="24"/>
                <w:u w:val="none"/>
                <w:shd w:fill="auto" w:val="clear"/>
                <w:vertAlign w:val="baseline"/>
                <w:rtl w:val="0"/>
              </w:rPr>
              <w:t xml:space="preserve">висновок лікарсько-консультативної комісії лікувально-профілактичного закладу (для дітей віком до трьох років (включно), які належать до групи ризику щодо отримання інвалідності) з рекомендаціями щодо проходження комплексної реабілітації (абілітації) в установі;</w:t>
              <w:br w:type="textWrapping"/>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mp;quot" w:cs="&amp;quot" w:eastAsia="&amp;quot" w:hAnsi="&amp;quot"/>
                <w:b w:val="0"/>
                <w:bCs w:val="0"/>
                <w:i w:val="0"/>
                <w:iCs w:val="0"/>
                <w:smallCaps w:val="0"/>
                <w:strike w:val="0"/>
                <w:color w:val="000000"/>
                <w:sz w:val="24"/>
                <w:szCs w:val="24"/>
                <w:u w:val="none"/>
                <w:shd w:fill="auto" w:val="clear"/>
                <w:vertAlign w:val="baseline"/>
              </w:rPr>
            </w:pPr>
            <w:r w:rsidDel="00000000" w:rsidR="00000000" w:rsidRPr="00000000">
              <w:rPr>
                <w:rFonts w:ascii="&amp;quot" w:cs="&amp;quot" w:eastAsia="&amp;quot" w:hAnsi="&amp;quot"/>
                <w:b w:val="0"/>
                <w:bCs w:val="0"/>
                <w:i w:val="0"/>
                <w:iCs w:val="0"/>
                <w:smallCaps w:val="0"/>
                <w:strike w:val="0"/>
                <w:color w:val="000000"/>
                <w:sz w:val="24"/>
                <w:szCs w:val="24"/>
                <w:u w:val="none"/>
                <w:shd w:fill="auto" w:val="clear"/>
                <w:vertAlign w:val="baseline"/>
                <w:rtl w:val="0"/>
              </w:rPr>
              <w:t xml:space="preserve">паспорт громадянина України, для іноземців та осіб без громадянства  - довідка про звернення за захистом в Україні/ посвідчення особи, яка потребує додаткового захисту/ посвідчення біженця/паспортний документ іноземця та посвідка на тимчасове проживання або посвідка на постійне проживання, свідоцтво про народження (для дітей віком до 14 років</w:t>
            </w:r>
            <w:bookmarkStart w:colFirst="0" w:colLast="0" w:name="bookmark=id.18x4tax0bkw" w:id="5"/>
            <w:bookmarkEnd w:id="5"/>
            <w:r w:rsidDel="00000000" w:rsidR="00000000" w:rsidRPr="00000000">
              <w:rPr>
                <w:rFonts w:ascii="&amp;quot" w:cs="&amp;quot" w:eastAsia="&amp;quot" w:hAnsi="&amp;quot"/>
                <w:b w:val="0"/>
                <w:bCs w:val="0"/>
                <w:i w:val="0"/>
                <w:iCs w:val="0"/>
                <w:smallCaps w:val="0"/>
                <w:strike w:val="0"/>
                <w:color w:val="000000"/>
                <w:sz w:val="24"/>
                <w:szCs w:val="24"/>
                <w:u w:val="none"/>
                <w:shd w:fill="auto" w:val="clear"/>
                <w:vertAlign w:val="baseline"/>
                <w:rtl w:val="0"/>
              </w:rPr>
              <w:t xml:space="preserve">;</w:t>
              <w:br w:type="textWrapping"/>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mp;quot" w:cs="&amp;quot" w:eastAsia="&amp;quot" w:hAnsi="&amp;quot"/>
                <w:b w:val="0"/>
                <w:bCs w:val="0"/>
                <w:i w:val="0"/>
                <w:iCs w:val="0"/>
                <w:smallCaps w:val="0"/>
                <w:strike w:val="0"/>
                <w:color w:val="000000"/>
                <w:sz w:val="24"/>
                <w:szCs w:val="24"/>
                <w:u w:val="none"/>
                <w:shd w:fill="auto" w:val="clear"/>
                <w:vertAlign w:val="baseline"/>
              </w:rPr>
            </w:pPr>
            <w:r w:rsidDel="00000000" w:rsidR="00000000" w:rsidRPr="00000000">
              <w:rPr>
                <w:rFonts w:ascii="&amp;quot" w:cs="&amp;quot" w:eastAsia="&amp;quot" w:hAnsi="&amp;quot"/>
                <w:b w:val="0"/>
                <w:bCs w:val="0"/>
                <w:i w:val="0"/>
                <w:iCs w:val="0"/>
                <w:smallCaps w:val="0"/>
                <w:strike w:val="0"/>
                <w:color w:val="000000"/>
                <w:sz w:val="24"/>
                <w:szCs w:val="24"/>
                <w:u w:val="none"/>
                <w:shd w:fill="auto" w:val="clear"/>
                <w:vertAlign w:val="baseline"/>
                <w:rtl w:val="0"/>
              </w:rPr>
              <w:t xml:space="preserve">документ із зазначення даних щодо реєстраційного номера облікової картки платника податків або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 отримувача</w:t>
            </w:r>
            <w:bookmarkStart w:colFirst="0" w:colLast="0" w:name="bookmark=id.ocjk6metzvch" w:id="6"/>
            <w:bookmarkEnd w:id="6"/>
            <w:r w:rsidDel="00000000" w:rsidR="00000000" w:rsidRPr="00000000">
              <w:rPr>
                <w:rFonts w:ascii="&amp;quot" w:cs="&amp;quot" w:eastAsia="&amp;quot" w:hAnsi="&amp;quot"/>
                <w:b w:val="0"/>
                <w:bCs w:val="0"/>
                <w:i w:val="0"/>
                <w:iCs w:val="0"/>
                <w:smallCaps w:val="0"/>
                <w:strike w:val="0"/>
                <w:color w:val="000000"/>
                <w:sz w:val="24"/>
                <w:szCs w:val="24"/>
                <w:u w:val="none"/>
                <w:shd w:fill="auto" w:val="clear"/>
                <w:vertAlign w:val="baseline"/>
                <w:rtl w:val="0"/>
              </w:rPr>
              <w:t xml:space="preserve">;</w:t>
              <w:br w:type="textWrapping"/>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mp;quot" w:cs="&amp;quot" w:eastAsia="&amp;quot" w:hAnsi="&amp;quot"/>
                <w:b w:val="0"/>
                <w:bCs w:val="0"/>
                <w:i w:val="0"/>
                <w:iCs w:val="0"/>
                <w:smallCaps w:val="0"/>
                <w:strike w:val="0"/>
                <w:color w:val="000000"/>
                <w:sz w:val="24"/>
                <w:szCs w:val="24"/>
                <w:u w:val="none"/>
                <w:shd w:fill="auto" w:val="clear"/>
                <w:vertAlign w:val="baseline"/>
              </w:rPr>
            </w:pPr>
            <w:r w:rsidDel="00000000" w:rsidR="00000000" w:rsidRPr="00000000">
              <w:rPr>
                <w:rFonts w:ascii="&amp;quot" w:cs="&amp;quot" w:eastAsia="&amp;quot" w:hAnsi="&amp;quot"/>
                <w:b w:val="0"/>
                <w:bCs w:val="0"/>
                <w:i w:val="0"/>
                <w:iCs w:val="0"/>
                <w:smallCaps w:val="0"/>
                <w:strike w:val="0"/>
                <w:color w:val="000000"/>
                <w:sz w:val="24"/>
                <w:szCs w:val="24"/>
                <w:u w:val="none"/>
                <w:shd w:fill="auto" w:val="clear"/>
                <w:vertAlign w:val="baseline"/>
                <w:rtl w:val="0"/>
              </w:rPr>
              <w:t xml:space="preserve">документ про освіту (для отримувачів, які потребують професійної реабілітації);</w:t>
              <w:br w:type="textWrapping"/>
            </w:r>
          </w:p>
          <w:bookmarkStart w:colFirst="0" w:colLast="0" w:name="bookmark=id.n0dtzvvyi1la" w:id="7"/>
          <w:bookmarkEnd w:id="7"/>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mp;quot" w:cs="&amp;quot" w:eastAsia="&amp;quot" w:hAnsi="&amp;quot"/>
                <w:b w:val="0"/>
                <w:bCs w:val="0"/>
                <w:i w:val="0"/>
                <w:iCs w:val="0"/>
                <w:smallCaps w:val="0"/>
                <w:strike w:val="0"/>
                <w:color w:val="000000"/>
                <w:sz w:val="24"/>
                <w:szCs w:val="24"/>
                <w:u w:val="none"/>
                <w:shd w:fill="auto" w:val="clear"/>
                <w:vertAlign w:val="baseline"/>
              </w:rPr>
            </w:pPr>
            <w:r w:rsidDel="00000000" w:rsidR="00000000" w:rsidRPr="00000000">
              <w:rPr>
                <w:rFonts w:ascii="&amp;quot" w:cs="&amp;quot" w:eastAsia="&amp;quot" w:hAnsi="&amp;quot"/>
                <w:b w:val="0"/>
                <w:bCs w:val="0"/>
                <w:i w:val="0"/>
                <w:iCs w:val="0"/>
                <w:smallCaps w:val="0"/>
                <w:strike w:val="0"/>
                <w:color w:val="000000"/>
                <w:sz w:val="24"/>
                <w:szCs w:val="24"/>
                <w:u w:val="none"/>
                <w:shd w:fill="auto" w:val="clear"/>
                <w:vertAlign w:val="baseline"/>
                <w:rtl w:val="0"/>
              </w:rPr>
              <w:t xml:space="preserve">виписка з медичної карти амбулаторного (стаціонарного) хворого (</w:t>
            </w:r>
            <w:hyperlink r:id="rId7">
              <w:r w:rsidDel="00000000" w:rsidR="00000000" w:rsidRPr="00000000">
                <w:rPr>
                  <w:rFonts w:ascii="&amp;quot" w:cs="&amp;quot" w:eastAsia="&amp;quot" w:hAnsi="&amp;quot"/>
                  <w:b w:val="0"/>
                  <w:bCs w:val="0"/>
                  <w:i w:val="0"/>
                  <w:iCs w:val="0"/>
                  <w:smallCaps w:val="0"/>
                  <w:strike w:val="0"/>
                  <w:color w:val="000000"/>
                  <w:sz w:val="24"/>
                  <w:szCs w:val="24"/>
                  <w:u w:val="none"/>
                  <w:shd w:fill="auto" w:val="clear"/>
                  <w:vertAlign w:val="baseline"/>
                  <w:rtl w:val="0"/>
                </w:rPr>
                <w:t xml:space="preserve">форма № 027/о</w:t>
              </w:r>
            </w:hyperlink>
            <w:r w:rsidDel="00000000" w:rsidR="00000000" w:rsidRPr="00000000">
              <w:rPr>
                <w:rFonts w:ascii="&amp;quot" w:cs="&amp;quot" w:eastAsia="&amp;quot" w:hAnsi="&amp;quot"/>
                <w:b w:val="0"/>
                <w:bCs w:val="0"/>
                <w:i w:val="0"/>
                <w:iCs w:val="0"/>
                <w:smallCaps w:val="0"/>
                <w:strike w:val="0"/>
                <w:color w:val="000000"/>
                <w:sz w:val="24"/>
                <w:szCs w:val="24"/>
                <w:u w:val="none"/>
                <w:shd w:fill="auto" w:val="clear"/>
                <w:vertAlign w:val="baseline"/>
                <w:rtl w:val="0"/>
              </w:rPr>
              <w:t xml:space="preserve">).</w:t>
            </w:r>
          </w:p>
          <w:bookmarkStart w:colFirst="0" w:colLast="0" w:name="bookmark=id.jt4hr16v6pf" w:id="8"/>
          <w:bookmarkEnd w:id="8"/>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mp;quot" w:cs="&amp;quot" w:eastAsia="&amp;quot" w:hAnsi="&amp;quot"/>
                <w:b w:val="0"/>
                <w:bCs w:val="0"/>
                <w:i w:val="0"/>
                <w:iCs w:val="0"/>
                <w:smallCaps w:val="0"/>
                <w:strike w:val="0"/>
                <w:color w:val="000000"/>
                <w:sz w:val="24"/>
                <w:szCs w:val="24"/>
                <w:u w:val="none"/>
                <w:shd w:fill="auto" w:val="clear"/>
                <w:vertAlign w:val="baseline"/>
              </w:rPr>
            </w:pPr>
            <w:r w:rsidDel="00000000" w:rsidR="00000000" w:rsidRPr="00000000">
              <w:rPr>
                <w:rFonts w:ascii="&amp;quot" w:cs="&amp;quot" w:eastAsia="&amp;quot" w:hAnsi="&amp;quot"/>
                <w:b w:val="0"/>
                <w:bCs w:val="0"/>
                <w:i w:val="0"/>
                <w:iCs w:val="0"/>
                <w:smallCaps w:val="0"/>
                <w:strike w:val="0"/>
                <w:color w:val="000000"/>
                <w:sz w:val="24"/>
                <w:szCs w:val="24"/>
                <w:u w:val="none"/>
                <w:shd w:fill="auto" w:val="clear"/>
                <w:vertAlign w:val="baseline"/>
                <w:rtl w:val="0"/>
              </w:rPr>
              <w:t xml:space="preserve">За бажанням отримувача або його законного представника чи уповноваженої особи до заяви можуть додаватися копії відповідних документів</w:t>
            </w:r>
          </w:p>
        </w:tc>
      </w:tr>
      <w:tr>
        <w:trPr>
          <w:cantSplit w:val="0"/>
          <w:trHeight w:val="3186"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Спосіб подання документів </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Отримувач або його законний представник чи уповноважена особа для отримання послуг у державній реабілітаційній установі (центр комплексної реабілітації для осіб з інвалідністю, дітей з інвалідністю), що належить до сфери управління Мінсоцполітики, подають заяву до виконавчих органів сільських, селищних, міських, районних у місті( у разі їх утворення) рад або до структурних  підрозділів з питань соціального захисту населення районних, районних у м.Києві держадміністрацій( далі – уповноважений орган), зокрема шляхом надсилання поштою. </w:t>
            </w:r>
            <w:r w:rsidDel="00000000" w:rsidR="00000000" w:rsidRPr="00000000">
              <w:rPr>
                <w:rtl w:val="0"/>
              </w:rPr>
            </w:r>
          </w:p>
        </w:tc>
      </w:tr>
      <w:tr>
        <w:trPr>
          <w:cantSplit w:val="0"/>
          <w:trHeight w:val="634"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Платність (безоплатність) надання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Адміністративна послуга надається безоплатно </w:t>
            </w:r>
          </w:p>
        </w:tc>
      </w:tr>
      <w:tr>
        <w:trPr>
          <w:cantSplit w:val="0"/>
          <w:trHeight w:val="423"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Строк надання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робочі дні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Перелік підстав для відмови у наданні </w:t>
            </w:r>
            <w:bookmarkStart w:colFirst="0" w:colLast="0" w:name="bookmark=id.w55kkvtfr1sy" w:id="9"/>
            <w:bookmarkEnd w:id="9"/>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Подання документів не в повному обсязі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Результат надання адміністративної послуги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 w:val="left" w:leader="none" w:pos="72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Направлення необхідних документів до державної реабілітаційної установи( центру комплексної реабілітації для осіб з інвалідністю(, що належить до сфери управління Мінсоцполітики.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Способи отримання відповіді (результату)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8"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Інформування отримувача або його законного представника чи уповноваженої особи відбувається через засоби поштового, електронного або телекомунікайного зв’язку.</w:t>
            </w:r>
          </w:p>
        </w:tc>
      </w:tr>
    </w:tbl>
    <w:bookmarkStart w:colFirst="0" w:colLast="0" w:name="bookmark=id.f81i44li002f" w:id="10"/>
    <w:bookmarkEnd w:id="10"/>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sectPr>
      <w:headerReference r:id="rId8" w:type="default"/>
      <w:pgSz w:h="16838" w:w="11906" w:orient="portrait"/>
      <w:pgMar w:bottom="568" w:top="426" w:left="1701" w:right="567" w:header="426"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mp;quo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Звичайний">
    <w:name w:val="Звичайний"/>
    <w:next w:val="Звичайний"/>
    <w:autoRedefine w:val="0"/>
    <w:hidden w:val="0"/>
    <w:qFormat w:val="0"/>
    <w:pPr>
      <w:suppressAutoHyphens w:val="1"/>
      <w:spacing w:line="1" w:lineRule="atLeast"/>
      <w:ind w:leftChars="-1" w:rightChars="0" w:firstLineChars="-1"/>
      <w:jc w:val="both"/>
      <w:textDirection w:val="btLr"/>
      <w:textAlignment w:val="top"/>
      <w:outlineLvl w:val="0"/>
    </w:pPr>
    <w:rPr>
      <w:rFonts w:ascii="Times New Roman" w:cs="Times New Roman" w:hAnsi="Times New Roman"/>
      <w:w w:val="100"/>
      <w:position w:val="-1"/>
      <w:sz w:val="28"/>
      <w:szCs w:val="28"/>
      <w:effect w:val="none"/>
      <w:vertAlign w:val="baseline"/>
      <w:cs w:val="0"/>
      <w:em w:val="none"/>
      <w:lang w:bidi="ar-SA" w:eastAsia="en-US" w:val="uk-UA"/>
    </w:rPr>
  </w:style>
  <w:style w:type="character" w:styleId="Шрифтабзацузапромовчанням">
    <w:name w:val="Шрифт абзацу за промовчанням"/>
    <w:next w:val="Шрифтабзацузапромовчанням"/>
    <w:autoRedefine w:val="0"/>
    <w:hidden w:val="0"/>
    <w:qFormat w:val="1"/>
    <w:rPr>
      <w:w w:val="100"/>
      <w:position w:val="-1"/>
      <w:effect w:val="none"/>
      <w:vertAlign w:val="baseline"/>
      <w:cs w:val="0"/>
      <w:em w:val="none"/>
      <w:lang/>
    </w:rPr>
  </w:style>
  <w:style w:type="table" w:styleId="Звичайнатаблиця">
    <w:name w:val="Звичайна таблиця"/>
    <w:next w:val="Звичайнатаблиця"/>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маєсписку">
    <w:name w:val="Немає списку"/>
    <w:next w:val="Немаєсписку"/>
    <w:autoRedefine w:val="0"/>
    <w:hidden w:val="0"/>
    <w:qFormat w:val="1"/>
    <w:pPr>
      <w:suppressAutoHyphens w:val="1"/>
      <w:spacing w:line="1" w:lineRule="atLeast"/>
      <w:ind w:leftChars="-1" w:rightChars="0" w:firstLineChars="-1"/>
      <w:textDirection w:val="btLr"/>
      <w:textAlignment w:val="top"/>
      <w:outlineLvl w:val="0"/>
    </w:pPr>
  </w:style>
  <w:style w:type="paragraph" w:styleId="Абзацсписку">
    <w:name w:val="Абзац списку"/>
    <w:basedOn w:val="Звичайний"/>
    <w:next w:val="Абзацсписку"/>
    <w:autoRedefine w:val="0"/>
    <w:hidden w:val="0"/>
    <w:qFormat w:val="0"/>
    <w:pPr>
      <w:suppressAutoHyphens w:val="1"/>
      <w:spacing w:line="1" w:lineRule="atLeast"/>
      <w:ind w:left="720" w:leftChars="-1" w:rightChars="0" w:firstLineChars="-1"/>
      <w:contextualSpacing w:val="1"/>
      <w:jc w:val="both"/>
      <w:textDirection w:val="btLr"/>
      <w:textAlignment w:val="top"/>
      <w:outlineLvl w:val="0"/>
    </w:pPr>
    <w:rPr>
      <w:rFonts w:ascii="Times New Roman" w:cs="Times New Roman" w:hAnsi="Times New Roman"/>
      <w:w w:val="100"/>
      <w:position w:val="-1"/>
      <w:sz w:val="28"/>
      <w:szCs w:val="28"/>
      <w:effect w:val="none"/>
      <w:vertAlign w:val="baseline"/>
      <w:cs w:val="0"/>
      <w:em w:val="none"/>
      <w:lang w:bidi="ar-SA" w:eastAsia="en-US" w:val="uk-UA"/>
    </w:rPr>
  </w:style>
  <w:style w:type="paragraph" w:styleId="Верхнійколонтитул">
    <w:name w:val="Верхній колонтитул"/>
    <w:basedOn w:val="Звичайний"/>
    <w:next w:val="Верхнійколонтитул"/>
    <w:autoRedefine w:val="0"/>
    <w:hidden w:val="0"/>
    <w:qFormat w:val="1"/>
    <w:pPr>
      <w:tabs>
        <w:tab w:val="center" w:leader="none" w:pos="4819"/>
        <w:tab w:val="right" w:leader="none" w:pos="9639"/>
      </w:tabs>
      <w:suppressAutoHyphens w:val="1"/>
      <w:spacing w:line="1" w:lineRule="atLeast"/>
      <w:ind w:leftChars="-1" w:rightChars="0" w:firstLineChars="-1"/>
      <w:jc w:val="both"/>
      <w:textDirection w:val="btLr"/>
      <w:textAlignment w:val="top"/>
      <w:outlineLvl w:val="0"/>
    </w:pPr>
    <w:rPr>
      <w:rFonts w:ascii="Times New Roman" w:cs="Times New Roman" w:hAnsi="Times New Roman"/>
      <w:w w:val="100"/>
      <w:position w:val="-1"/>
      <w:sz w:val="28"/>
      <w:szCs w:val="28"/>
      <w:effect w:val="none"/>
      <w:vertAlign w:val="baseline"/>
      <w:cs w:val="0"/>
      <w:em w:val="none"/>
      <w:lang w:bidi="ar-SA" w:eastAsia="en-US" w:val="uk-UA"/>
    </w:rPr>
  </w:style>
  <w:style w:type="character" w:styleId="ВерхнійколонтитулЗнак">
    <w:name w:val="Верхній колонтитул Знак"/>
    <w:next w:val="ВерхнійколонтитулЗнак"/>
    <w:autoRedefine w:val="0"/>
    <w:hidden w:val="0"/>
    <w:qFormat w:val="0"/>
    <w:rPr>
      <w:rFonts w:ascii="Times New Roman" w:cs="Times New Roman" w:hAnsi="Times New Roman"/>
      <w:w w:val="100"/>
      <w:position w:val="-1"/>
      <w:sz w:val="28"/>
      <w:szCs w:val="28"/>
      <w:effect w:val="none"/>
      <w:vertAlign w:val="baseline"/>
      <w:cs w:val="0"/>
      <w:em w:val="none"/>
      <w:lang/>
    </w:rPr>
  </w:style>
  <w:style w:type="paragraph" w:styleId="Текстувиносці">
    <w:name w:val="Текст у виносці"/>
    <w:basedOn w:val="Звичайний"/>
    <w:next w:val="Текстувиносці"/>
    <w:autoRedefine w:val="0"/>
    <w:hidden w:val="0"/>
    <w:qFormat w:val="1"/>
    <w:pPr>
      <w:suppressAutoHyphens w:val="1"/>
      <w:spacing w:line="1" w:lineRule="atLeast"/>
      <w:ind w:leftChars="-1" w:rightChars="0" w:firstLineChars="-1"/>
      <w:jc w:val="both"/>
      <w:textDirection w:val="btLr"/>
      <w:textAlignment w:val="top"/>
      <w:outlineLvl w:val="0"/>
    </w:pPr>
    <w:rPr>
      <w:rFonts w:ascii="Tahoma" w:cs="Tahoma" w:hAnsi="Tahoma"/>
      <w:w w:val="100"/>
      <w:position w:val="-1"/>
      <w:sz w:val="16"/>
      <w:szCs w:val="16"/>
      <w:effect w:val="none"/>
      <w:vertAlign w:val="baseline"/>
      <w:cs w:val="0"/>
      <w:em w:val="none"/>
      <w:lang w:bidi="ar-SA" w:eastAsia="en-US" w:val="uk-UA"/>
    </w:rPr>
  </w:style>
  <w:style w:type="character" w:styleId="ТекстувиносціЗнак">
    <w:name w:val="Текст у виносці Знак"/>
    <w:next w:val="ТекстувиносціЗнак"/>
    <w:autoRedefine w:val="0"/>
    <w:hidden w:val="0"/>
    <w:qFormat w:val="0"/>
    <w:rPr>
      <w:rFonts w:ascii="Tahoma" w:cs="Tahoma" w:hAnsi="Tahoma"/>
      <w:w w:val="100"/>
      <w:position w:val="-1"/>
      <w:sz w:val="16"/>
      <w:szCs w:val="16"/>
      <w:effect w:val="none"/>
      <w:vertAlign w:val="baseline"/>
      <w:cs w:val="0"/>
      <w:em w:val="none"/>
      <w:lang/>
    </w:rPr>
  </w:style>
  <w:style w:type="table" w:styleId="Сіткатаблиці">
    <w:name w:val="Сітка таблиці"/>
    <w:basedOn w:val="Звичайнатаблиця"/>
    <w:next w:val="Сіткатаблиці"/>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val="ru-RU"/>
    </w:rPr>
    <w:tblPr>
      <w:tblStyle w:val="Сіткатаблиці"/>
      <w:jc w:val="left"/>
      <w:tblInd w:w="0.0" w:type="nil"/>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СтандартнийHTML,Знак,ЗнакЗнакЗнакЗнакЗнакЗнакЗнак1ЗнакЗнакЗнакЗнак">
    <w:name w:val="Стандартний HTML,Знак,Знак Знак Знак Знак Знак Знак Знак1 Знак Знак Знак Знак"/>
    <w:basedOn w:val="Звичайний"/>
    <w:next w:val="СтандартнийHTML,Знак,ЗнакЗнакЗнакЗнакЗнакЗнакЗнак1ЗнакЗнакЗнакЗнак"/>
    <w:autoRedefine w:val="0"/>
    <w:hidden w:val="0"/>
    <w:qFormat w:val="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1" w:lineRule="atLeast"/>
      <w:ind w:leftChars="-1" w:rightChars="0" w:firstLineChars="-1"/>
      <w:jc w:val="left"/>
      <w:textDirection w:val="btLr"/>
      <w:textAlignment w:val="top"/>
      <w:outlineLvl w:val="0"/>
    </w:pPr>
    <w:rPr>
      <w:rFonts w:ascii="Courier New" w:cs="Courier New" w:hAnsi="Courier New"/>
      <w:w w:val="100"/>
      <w:position w:val="-1"/>
      <w:sz w:val="24"/>
      <w:szCs w:val="24"/>
      <w:effect w:val="none"/>
      <w:vertAlign w:val="baseline"/>
      <w:cs w:val="0"/>
      <w:em w:val="none"/>
      <w:lang w:bidi="ar-SA" w:eastAsia="ru-RU" w:val="ru-RU"/>
    </w:rPr>
  </w:style>
  <w:style w:type="character" w:styleId="СтандартнийHTMLЗнак,ЗнакЗнак,ЗнакЗнакЗнакЗнакЗнакЗнакЗнак1ЗнакЗнакЗнакЗнакЗнак">
    <w:name w:val="Стандартний HTML Знак,Знак Знак,Знак Знак Знак Знак Знак Знак Знак1 Знак Знак Знак Знак Знак"/>
    <w:next w:val="СтандартнийHTMLЗнак,ЗнакЗнак,ЗнакЗнакЗнакЗнакЗнакЗнакЗнак1ЗнакЗнакЗнакЗнакЗнак"/>
    <w:autoRedefine w:val="0"/>
    <w:hidden w:val="0"/>
    <w:qFormat w:val="0"/>
    <w:rPr>
      <w:rFonts w:ascii="Courier New" w:cs="Courier New" w:hAnsi="Courier New"/>
      <w:w w:val="100"/>
      <w:position w:val="-1"/>
      <w:sz w:val="24"/>
      <w:szCs w:val="24"/>
      <w:effect w:val="none"/>
      <w:vertAlign w:val="baseline"/>
      <w:cs w:val="0"/>
      <w:em w:val="none"/>
      <w:lang w:eastAsia="ru-RU" w:val="ru-RU"/>
    </w:rPr>
  </w:style>
  <w:style w:type="paragraph" w:styleId="Нижнійколонтитул">
    <w:name w:val="Нижній колонтитул"/>
    <w:basedOn w:val="Звичайний"/>
    <w:next w:val="Нижнійколонтитул"/>
    <w:autoRedefine w:val="0"/>
    <w:hidden w:val="0"/>
    <w:qFormat w:val="1"/>
    <w:pPr>
      <w:tabs>
        <w:tab w:val="center" w:leader="none" w:pos="4819"/>
        <w:tab w:val="right" w:leader="none" w:pos="9639"/>
      </w:tabs>
      <w:suppressAutoHyphens w:val="1"/>
      <w:spacing w:line="1" w:lineRule="atLeast"/>
      <w:ind w:leftChars="-1" w:rightChars="0" w:firstLineChars="-1"/>
      <w:jc w:val="both"/>
      <w:textDirection w:val="btLr"/>
      <w:textAlignment w:val="top"/>
      <w:outlineLvl w:val="0"/>
    </w:pPr>
    <w:rPr>
      <w:rFonts w:ascii="Times New Roman" w:cs="Times New Roman" w:hAnsi="Times New Roman"/>
      <w:w w:val="100"/>
      <w:position w:val="-1"/>
      <w:sz w:val="28"/>
      <w:szCs w:val="28"/>
      <w:effect w:val="none"/>
      <w:vertAlign w:val="baseline"/>
      <w:cs w:val="0"/>
      <w:em w:val="none"/>
      <w:lang w:bidi="ar-SA" w:eastAsia="en-US" w:val="uk-UA"/>
    </w:rPr>
  </w:style>
  <w:style w:type="character" w:styleId="НижнійколонтитулЗнак">
    <w:name w:val="Нижній колонтитул Знак"/>
    <w:next w:val="НижнійколонтитулЗнак"/>
    <w:autoRedefine w:val="0"/>
    <w:hidden w:val="0"/>
    <w:qFormat w:val="0"/>
    <w:rPr>
      <w:rFonts w:ascii="Times New Roman" w:cs="Times New Roman" w:hAnsi="Times New Roman"/>
      <w:w w:val="100"/>
      <w:position w:val="-1"/>
      <w:sz w:val="28"/>
      <w:szCs w:val="28"/>
      <w:effect w:val="none"/>
      <w:vertAlign w:val="baseline"/>
      <w:cs w:val="0"/>
      <w:em w:val="none"/>
      <w:lang/>
    </w:rPr>
  </w:style>
  <w:style w:type="paragraph" w:styleId="Звичайний(веб)">
    <w:name w:val="Звичайний (веб)"/>
    <w:basedOn w:val="Звичайний"/>
    <w:next w:val="Звичайний(веб)"/>
    <w:autoRedefine w:val="0"/>
    <w:hidden w:val="0"/>
    <w:qFormat w:val="0"/>
    <w:pPr>
      <w:suppressAutoHyphens w:val="1"/>
      <w:spacing w:after="100" w:afterAutospacing="1" w:before="100" w:beforeAutospacing="1" w:line="1" w:lineRule="atLeast"/>
      <w:ind w:leftChars="-1" w:rightChars="0" w:firstLineChars="-1"/>
      <w:jc w:val="left"/>
      <w:textDirection w:val="btLr"/>
      <w:textAlignment w:val="top"/>
      <w:outlineLvl w:val="0"/>
    </w:pPr>
    <w:rPr>
      <w:rFonts w:ascii="Times New Roman" w:cs="Times New Roman" w:hAnsi="Times New Roman"/>
      <w:w w:val="100"/>
      <w:position w:val="-1"/>
      <w:sz w:val="24"/>
      <w:szCs w:val="24"/>
      <w:effect w:val="none"/>
      <w:vertAlign w:val="baseline"/>
      <w:cs w:val="0"/>
      <w:em w:val="none"/>
      <w:lang w:bidi="ar-SA" w:eastAsia="uk-UA" w:val="uk-UA"/>
    </w:rPr>
  </w:style>
  <w:style w:type="character" w:styleId="rvts37">
    <w:name w:val="rvts37"/>
    <w:next w:val="rvts37"/>
    <w:autoRedefine w:val="0"/>
    <w:hidden w:val="0"/>
    <w:qFormat w:val="0"/>
    <w:rPr>
      <w:w w:val="100"/>
      <w:position w:val="-1"/>
      <w:effect w:val="none"/>
      <w:vertAlign w:val="baseline"/>
      <w:cs w:val="0"/>
      <w:em w:val="none"/>
      <w:lang/>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character" w:styleId="Гіперпосилання">
    <w:name w:val="Гіперпосилання"/>
    <w:next w:val="Гіперпосилання"/>
    <w:autoRedefine w:val="0"/>
    <w:hidden w:val="0"/>
    <w:qFormat w:val="1"/>
    <w:rPr>
      <w:color w:val="0000ff"/>
      <w:w w:val="100"/>
      <w:position w:val="-1"/>
      <w:u w:val="single"/>
      <w:effect w:val="none"/>
      <w:vertAlign w:val="baseline"/>
      <w:cs w:val="0"/>
      <w:em w:val="none"/>
      <w:lang/>
    </w:rPr>
  </w:style>
  <w:style w:type="paragraph" w:styleId="CharЗнакЗнакCharЗнакЗнакЗнакЗнакЗнакЗнакЗнакЗнакЗнакЗнакЗнакЗнакЗнакЗнакЗнакЗнакЗнакЗнак">
    <w:name w:val="Char Знак Знак Char Знак Знак Знак Знак Знак Знак Знак Знак Знак Знак Знак Знак Знак Знак Знак Знак Знак Знак"/>
    <w:basedOn w:val="Звичайний"/>
    <w:next w:val="CharЗнакЗнакCharЗнакЗнакЗнакЗнакЗнакЗнакЗнакЗнакЗнакЗнакЗнакЗнакЗнакЗнакЗнакЗнакЗнакЗнак"/>
    <w:autoRedefine w:val="0"/>
    <w:hidden w:val="0"/>
    <w:qFormat w:val="0"/>
    <w:pPr>
      <w:suppressAutoHyphens w:val="1"/>
      <w:spacing w:line="1" w:lineRule="atLeast"/>
      <w:ind w:leftChars="-1" w:rightChars="0" w:firstLineChars="-1"/>
      <w:jc w:val="left"/>
      <w:textDirection w:val="btLr"/>
      <w:textAlignment w:val="top"/>
      <w:outlineLvl w:val="0"/>
    </w:pPr>
    <w:rPr>
      <w:rFonts w:ascii="Verdana" w:cs="Times New Roman" w:hAnsi="Verdana"/>
      <w:w w:val="100"/>
      <w:position w:val="-1"/>
      <w:sz w:val="20"/>
      <w:szCs w:val="20"/>
      <w:effect w:val="none"/>
      <w:vertAlign w:val="baseline"/>
      <w:cs w:val="0"/>
      <w:em w:val="none"/>
      <w:lang w:bidi="ar-SA" w:eastAsia="en-US" w:val="en-US"/>
    </w:rPr>
  </w:style>
  <w:style w:type="paragraph" w:styleId="rvps2">
    <w:name w:val="rvps2"/>
    <w:basedOn w:val="Звичайний"/>
    <w:next w:val="rvps2"/>
    <w:autoRedefine w:val="0"/>
    <w:hidden w:val="0"/>
    <w:qFormat w:val="0"/>
    <w:pPr>
      <w:suppressAutoHyphens w:val="1"/>
      <w:spacing w:after="100" w:afterAutospacing="1" w:before="100" w:beforeAutospacing="1" w:line="1" w:lineRule="atLeast"/>
      <w:ind w:leftChars="-1" w:rightChars="0" w:firstLineChars="-1"/>
      <w:jc w:val="left"/>
      <w:textDirection w:val="btLr"/>
      <w:textAlignment w:val="top"/>
      <w:outlineLvl w:val="0"/>
    </w:pPr>
    <w:rPr>
      <w:rFonts w:ascii="Times New Roman" w:cs="Times New Roman" w:hAnsi="Times New Roman"/>
      <w:w w:val="100"/>
      <w:position w:val="-1"/>
      <w:sz w:val="24"/>
      <w:szCs w:val="24"/>
      <w:effect w:val="none"/>
      <w:vertAlign w:val="baseline"/>
      <w:cs w:val="0"/>
      <w:em w:val="none"/>
      <w:lang w:bidi="ar-SA" w:eastAsia="ru-RU" w:val="ru-RU"/>
    </w:rPr>
  </w:style>
  <w:style w:type="character" w:styleId="rvts46">
    <w:name w:val="rvts46"/>
    <w:next w:val="rvts46"/>
    <w:autoRedefine w:val="0"/>
    <w:hidden w:val="0"/>
    <w:qFormat w:val="0"/>
    <w:rPr>
      <w:w w:val="100"/>
      <w:position w:val="-1"/>
      <w:effect w:val="none"/>
      <w:vertAlign w:val="baseline"/>
      <w:cs w:val="0"/>
      <w:em w:val="none"/>
      <w:lang/>
    </w:rPr>
  </w:style>
  <w:style w:type="character" w:styleId="Виділення">
    <w:name w:val="Виділення"/>
    <w:next w:val="Виділення"/>
    <w:autoRedefine w:val="0"/>
    <w:hidden w:val="0"/>
    <w:qFormat w:val="0"/>
    <w:rPr>
      <w:i w:val="1"/>
      <w:i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60.0" w:type="dxa"/>
        <w:left w:w="60.0" w:type="dxa"/>
        <w:bottom w:w="60.0" w:type="dxa"/>
        <w:right w:w="6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zakon.rada.gov.ua/laws/show/z0682-12#n3"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uU/jXH9DqvqpyEnZRZdZmiS+MQ==">CgMxLjAyDmguOGc1MXB2M3BoYzU5Mg9pZC5kMDRqNGEycWExanIyD2lkLjJuMGZyYzM0bjc2azIPaWQuMWNxNGF5NXBjcnh1Mg9pZC5lZW9iYzNtZWR2a3YyDmlkLjE4eDR0YXgwYmt3Mg9pZC5vY2prNm1ldHp2Y2gyD2lkLm4wZHR6dnZ5aTFsYTIOaWQuanQ0aHIxNnY2cGYyD2lkLnc1NWtrdnRmcjFzeTIPaWQuZjgxaTQ0bGkwMDJmOAByITFrOThVMkF2Q3NqRmhZUFNSa2JBc3JvY1RKVVdneVlr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2022-01-21T12:31:00Z</dcterms:created>
  <dc:creator>Оксана Горбаченко</dc:creator>
</cp:coreProperties>
</file>

<file path=docProps/custom.xml><?xml version="1.0" encoding="utf-8"?>
<Properties xmlns="http://schemas.openxmlformats.org/officeDocument/2006/custom-properties" xmlns:vt="http://schemas.openxmlformats.org/officeDocument/2006/docPropsVTypes"/>
</file>