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49EAF" w14:textId="77777777" w:rsidR="00EE0BB9" w:rsidRPr="00A43588" w:rsidRDefault="00EE0BB9" w:rsidP="00EE0BB9">
      <w:pPr>
        <w:ind w:firstLine="540"/>
        <w:jc w:val="center"/>
        <w:rPr>
          <w:b/>
        </w:rPr>
      </w:pPr>
      <w:r w:rsidRPr="00A43588">
        <w:rPr>
          <w:b/>
        </w:rPr>
        <w:t>Повідомлення про намір отримати дозвіл на викиди забруднюючих речовин  в атмосферне повітря від стаціонарних джерел</w:t>
      </w:r>
    </w:p>
    <w:p w14:paraId="00284711" w14:textId="77777777" w:rsidR="00EE0BB9" w:rsidRPr="003C7D9D" w:rsidRDefault="00EE0BB9" w:rsidP="00EE0BB9">
      <w:pPr>
        <w:ind w:firstLine="540"/>
        <w:jc w:val="center"/>
        <w:rPr>
          <w:b/>
          <w:color w:val="FF0000"/>
        </w:rPr>
      </w:pPr>
    </w:p>
    <w:p w14:paraId="243B0017" w14:textId="772D5B88" w:rsidR="00EE0BB9" w:rsidRPr="007A69E0" w:rsidRDefault="00EE0BB9" w:rsidP="00EE0BB9">
      <w:pPr>
        <w:ind w:firstLine="567"/>
        <w:jc w:val="both"/>
        <w:rPr>
          <w:color w:val="000000" w:themeColor="text1"/>
        </w:rPr>
      </w:pPr>
      <w:r w:rsidRPr="00C74E3C">
        <w:t>ТОВАРИСТВО З ОБМЕЖЕНОЮ ВІДПОВІДАЛЬНІСТЮ «</w:t>
      </w:r>
      <w:r w:rsidR="00E56FF0" w:rsidRPr="00682DEF">
        <w:rPr>
          <w:bCs/>
          <w:color w:val="000000" w:themeColor="text1"/>
        </w:rPr>
        <w:t>АБСОЛЮТ-ЕЛ</w:t>
      </w:r>
      <w:r w:rsidRPr="00C74E3C">
        <w:t>»</w:t>
      </w:r>
      <w:r>
        <w:t xml:space="preserve"> </w:t>
      </w:r>
      <w:r w:rsidRPr="007A69E0">
        <w:t xml:space="preserve">ідентифікаційний код ЄДРПОУ: </w:t>
      </w:r>
      <w:r w:rsidR="00E56FF0" w:rsidRPr="00682DEF">
        <w:rPr>
          <w:bCs/>
          <w:color w:val="000000" w:themeColor="text1"/>
        </w:rPr>
        <w:t>43788657</w:t>
      </w:r>
      <w:r w:rsidRPr="007A69E0">
        <w:t>,</w:t>
      </w:r>
      <w:r w:rsidRPr="005C3091">
        <w:t xml:space="preserve"> </w:t>
      </w:r>
      <w:r w:rsidRPr="007A69E0">
        <w:t xml:space="preserve">юридична  адреса: </w:t>
      </w:r>
      <w:r w:rsidR="00E56FF0" w:rsidRPr="00E56FF0">
        <w:t>79024, Україна, Львівська обл., м. Львів, вул. Хмельницького Б., буд. 172/1</w:t>
      </w:r>
      <w:r>
        <w:t>.</w:t>
      </w:r>
    </w:p>
    <w:p w14:paraId="067F2C94" w14:textId="3CC1691B" w:rsidR="00EE0BB9" w:rsidRDefault="00EE0BB9" w:rsidP="00E56FF0">
      <w:pPr>
        <w:ind w:firstLine="567"/>
        <w:jc w:val="both"/>
        <w:rPr>
          <w:color w:val="000000" w:themeColor="text1"/>
          <w:shd w:val="clear" w:color="auto" w:fill="FFFFFF"/>
        </w:rPr>
      </w:pPr>
      <w:proofErr w:type="spellStart"/>
      <w:r>
        <w:t>Проммайданчик</w:t>
      </w:r>
      <w:proofErr w:type="spellEnd"/>
      <w:r>
        <w:t xml:space="preserve">: </w:t>
      </w:r>
      <w:r w:rsidR="00E56FF0">
        <w:t>ТОВ «АБСОЛЮТ-ЕЛ»</w:t>
      </w:r>
      <w:r w:rsidR="00E56FF0" w:rsidRPr="00E56FF0">
        <w:t>79024, Україна, Львівська обл., м. Львів, вул. Хмельницького Б., буд. 172/1</w:t>
      </w:r>
      <w:r w:rsidR="00E56FF0">
        <w:t xml:space="preserve"> </w:t>
      </w:r>
      <w:r w:rsidR="00E56FF0">
        <w:t>Директор</w:t>
      </w:r>
      <w:r w:rsidR="00E56FF0">
        <w:t xml:space="preserve"> </w:t>
      </w:r>
      <w:proofErr w:type="spellStart"/>
      <w:r w:rsidR="00E56FF0">
        <w:t>Гунда</w:t>
      </w:r>
      <w:proofErr w:type="spellEnd"/>
      <w:r w:rsidR="00E56FF0">
        <w:t xml:space="preserve"> Мирослав Миколайович, </w:t>
      </w:r>
      <w:proofErr w:type="spellStart"/>
      <w:r w:rsidR="00E56FF0">
        <w:t>тел</w:t>
      </w:r>
      <w:proofErr w:type="spellEnd"/>
      <w:r w:rsidR="00E56FF0">
        <w:t xml:space="preserve">. </w:t>
      </w:r>
      <w:r w:rsidR="00E56FF0">
        <w:t>+380676713301</w:t>
      </w:r>
    </w:p>
    <w:p w14:paraId="57DDF0CC" w14:textId="7B0E7579" w:rsidR="00EE0BB9" w:rsidRPr="004541F1" w:rsidRDefault="00EE0BB9" w:rsidP="00EE0BB9">
      <w:pPr>
        <w:ind w:firstLine="567"/>
        <w:jc w:val="both"/>
        <w:rPr>
          <w:color w:val="FF0000"/>
          <w:lang w:val="en-US"/>
        </w:rPr>
      </w:pPr>
      <w:r w:rsidRPr="00BF6071">
        <w:t xml:space="preserve">Мета отримання дозволу на викиди: </w:t>
      </w:r>
      <w:r w:rsidR="002972F5">
        <w:t xml:space="preserve">отримання дозволу на викиди для </w:t>
      </w:r>
      <w:r w:rsidR="00E56FF0">
        <w:t xml:space="preserve">новоствореного </w:t>
      </w:r>
      <w:r w:rsidR="002972F5">
        <w:t xml:space="preserve">об’єкта/промислового майданчика. </w:t>
      </w:r>
    </w:p>
    <w:p w14:paraId="786BA370" w14:textId="77777777" w:rsidR="00EE0BB9" w:rsidRDefault="00EE0BB9" w:rsidP="00EE0BB9">
      <w:pPr>
        <w:ind w:firstLine="567"/>
        <w:jc w:val="both"/>
      </w:pPr>
      <w:r w:rsidRPr="00BF6071">
        <w:t>Планована діяльність не підлягає оцінці впливу на довкілля та прямо не передбачена вимогами ч. 2 та ч. 3 ст. 3 ЗУ «Про ОВД» та критеріїв визначення планованої діяльності, яка не підлягає оцінці впливу на довкілля, та критеріїв визначення розширень і змін діяльності та об’єктів, які не підлягають оцінці впливу на довкілля затверджених постановою КМУ від 13.03.2017 №1010</w:t>
      </w:r>
      <w:r>
        <w:t>.</w:t>
      </w:r>
    </w:p>
    <w:p w14:paraId="5469FE04" w14:textId="1A2C5A3F" w:rsidR="00EE0BB9" w:rsidRDefault="00EE0BB9" w:rsidP="00EE0BB9">
      <w:pPr>
        <w:ind w:firstLine="567"/>
        <w:jc w:val="both"/>
      </w:pPr>
      <w:r w:rsidRPr="00D30B93">
        <w:t xml:space="preserve">   </w:t>
      </w:r>
      <w:r>
        <w:t xml:space="preserve">Основною діяльністю </w:t>
      </w:r>
      <w:r w:rsidRPr="001A31D1">
        <w:t xml:space="preserve">згідно з КВЕД </w:t>
      </w:r>
      <w:r w:rsidR="00E56FF0" w:rsidRPr="00E56FF0">
        <w:t>46.43 Оптова торгівля побутовими електротоварами й електронною апаратурою побутового призначення для приймання, записування, відтворювання звуку й зображення</w:t>
      </w:r>
      <w:r>
        <w:t xml:space="preserve">. </w:t>
      </w:r>
      <w:r w:rsidRPr="00323B5B">
        <w:t xml:space="preserve">На території </w:t>
      </w:r>
      <w:proofErr w:type="spellStart"/>
      <w:r w:rsidRPr="00323B5B">
        <w:t>п</w:t>
      </w:r>
      <w:r>
        <w:t>роммайданчика</w:t>
      </w:r>
      <w:proofErr w:type="spellEnd"/>
      <w:r>
        <w:t xml:space="preserve"> виявлено </w:t>
      </w:r>
      <w:r w:rsidR="00E56FF0">
        <w:t>2</w:t>
      </w:r>
      <w:r>
        <w:t xml:space="preserve"> с</w:t>
      </w:r>
      <w:r w:rsidRPr="00816AA2">
        <w:t>таціонарн</w:t>
      </w:r>
      <w:r w:rsidR="00E56FF0">
        <w:t>их</w:t>
      </w:r>
      <w:r w:rsidRPr="00816AA2">
        <w:t xml:space="preserve"> джерел викидів забруднюючих речовин в атмосферне повітря</w:t>
      </w:r>
      <w:r>
        <w:t xml:space="preserve"> – </w:t>
      </w:r>
      <w:r w:rsidR="00E56FF0">
        <w:t>1 наземний резервуар для зберігання дизельного пального об’ємом 8 м</w:t>
      </w:r>
      <w:r w:rsidR="00E56FF0" w:rsidRPr="00E56FF0">
        <w:rPr>
          <w:vertAlign w:val="superscript"/>
        </w:rPr>
        <w:t>3</w:t>
      </w:r>
      <w:r w:rsidR="00E56FF0">
        <w:rPr>
          <w:vertAlign w:val="superscript"/>
        </w:rPr>
        <w:t xml:space="preserve"> </w:t>
      </w:r>
      <w:r w:rsidR="00E56FF0" w:rsidRPr="00E56FF0">
        <w:t xml:space="preserve">та </w:t>
      </w:r>
      <w:r w:rsidR="00E56FF0" w:rsidRPr="00E56FF0">
        <w:t>1 паливно-роздавальну колонку</w:t>
      </w:r>
      <w:r>
        <w:t>.</w:t>
      </w:r>
    </w:p>
    <w:p w14:paraId="0142C2E3" w14:textId="161B7745" w:rsidR="00EE0BB9" w:rsidRPr="00D30B93" w:rsidRDefault="00EE0BB9" w:rsidP="00EE0BB9">
      <w:pPr>
        <w:ind w:firstLine="567"/>
        <w:jc w:val="both"/>
      </w:pPr>
      <w:r w:rsidRPr="00BF7C33">
        <w:t>Відомості щодо видів та обсягів викидів забруднюючих речовин: оксиди азоту (оксид та діоксид азоту) у перерахунку на діоксид азоту –</w:t>
      </w:r>
      <w:r w:rsidR="00E56FF0">
        <w:t xml:space="preserve"> </w:t>
      </w:r>
      <w:r w:rsidRPr="00BF7C33">
        <w:t xml:space="preserve"> </w:t>
      </w:r>
      <w:r w:rsidR="00E56FF0" w:rsidRPr="00E56FF0">
        <w:t xml:space="preserve">Неметанові леткі органічні сполуки, в </w:t>
      </w:r>
      <w:proofErr w:type="spellStart"/>
      <w:r w:rsidR="00E56FF0" w:rsidRPr="00E56FF0">
        <w:t>т.ч</w:t>
      </w:r>
      <w:proofErr w:type="spellEnd"/>
      <w:r w:rsidR="00E56FF0" w:rsidRPr="00E56FF0">
        <w:t xml:space="preserve">.: Гас  </w:t>
      </w:r>
      <w:r w:rsidRPr="00BF7C33">
        <w:t>–</w:t>
      </w:r>
      <w:r>
        <w:t xml:space="preserve"> </w:t>
      </w:r>
      <w:r w:rsidRPr="00AE7842">
        <w:t>0,00</w:t>
      </w:r>
      <w:r w:rsidR="00AE7842" w:rsidRPr="00AE7842">
        <w:t>0164</w:t>
      </w:r>
      <w:r w:rsidRPr="00BF7C33">
        <w:t xml:space="preserve"> т/рік</w:t>
      </w:r>
      <w:r>
        <w:t>.</w:t>
      </w:r>
    </w:p>
    <w:p w14:paraId="793B335C" w14:textId="77777777" w:rsidR="00EE0BB9" w:rsidRDefault="00EE0BB9" w:rsidP="00EE0BB9">
      <w:pPr>
        <w:ind w:firstLine="567"/>
        <w:jc w:val="both"/>
        <w:rPr>
          <w:lang w:eastAsia="uk-UA"/>
        </w:rPr>
      </w:pPr>
      <w:r>
        <w:rPr>
          <w:lang w:eastAsia="uk-UA"/>
        </w:rPr>
        <w:t>Відповідно до Наказу Міністерства охорони навколишнього природного середовища України №448 від 27.06.2023 р. заходи щодо впровадження найкращих існуючих технологій виробництва та заходи щодо скорочення викидів не розроблялися, за ступенем впливу на забруднення атмосферного повітря об’єкт належить до треть</w:t>
      </w:r>
      <w:r w:rsidRPr="00623298">
        <w:rPr>
          <w:lang w:eastAsia="uk-UA"/>
        </w:rPr>
        <w:t>ої групи.</w:t>
      </w:r>
    </w:p>
    <w:p w14:paraId="6F2E59C4" w14:textId="77777777" w:rsidR="00EE0BB9" w:rsidRDefault="00EE0BB9" w:rsidP="00EE0BB9">
      <w:pPr>
        <w:ind w:firstLine="567"/>
        <w:jc w:val="both"/>
      </w:pPr>
      <w:r w:rsidRPr="00BF6071">
        <w:t xml:space="preserve">Пропозиції щодо дозволених обсягів викидів відповідають вимогам наказу Мінприроди від 27.06.2006 №309 та наказу </w:t>
      </w:r>
      <w:proofErr w:type="spellStart"/>
      <w:r w:rsidRPr="00BF6071">
        <w:t>Мінекоресурсів</w:t>
      </w:r>
      <w:proofErr w:type="spellEnd"/>
      <w:r w:rsidRPr="00BF6071">
        <w:t xml:space="preserve"> від 10.05.2002 №177 </w:t>
      </w:r>
    </w:p>
    <w:p w14:paraId="603697A2" w14:textId="77777777" w:rsidR="00EE0BB9" w:rsidRDefault="00EE0BB9" w:rsidP="00EE0BB9">
      <w:pPr>
        <w:ind w:firstLine="567"/>
        <w:jc w:val="both"/>
      </w:pPr>
      <w:r w:rsidRPr="00BF6071">
        <w:t>Як виявив розрахунок приземної концентрації забруднюючих речовин на існуючий стан, долі приземної концентрації по всіх забруднюючих речовинах на всіх розрахункових точках не перевищують ГДК (ОБРВ) атмосферного повітря.</w:t>
      </w:r>
    </w:p>
    <w:p w14:paraId="2963FD31" w14:textId="77777777" w:rsidR="00EE0BB9" w:rsidRPr="00BF6071" w:rsidRDefault="00EE0BB9" w:rsidP="00EE0BB9">
      <w:pPr>
        <w:ind w:firstLine="567"/>
        <w:jc w:val="both"/>
      </w:pPr>
      <w:r w:rsidRPr="00BF6071">
        <w:t xml:space="preserve"> Зауваження та пропозиції громадськості щодо дозволу на викиди можуть надсилатися протягом 30 календарних днів з дня публікації до Львівської обласної державної адміністрації/департаменту екології та природних ресурсів облдержадміністрації за адресами: </w:t>
      </w:r>
      <w:r w:rsidRPr="001A31D1">
        <w:t xml:space="preserve">79008, м. Львів, </w:t>
      </w:r>
      <w:proofErr w:type="spellStart"/>
      <w:r w:rsidRPr="001A31D1">
        <w:t>пл</w:t>
      </w:r>
      <w:proofErr w:type="spellEnd"/>
      <w:r w:rsidRPr="001A31D1">
        <w:t>. Андрія Парубія, 1</w:t>
      </w:r>
      <w:r>
        <w:t xml:space="preserve"> </w:t>
      </w:r>
      <w:r w:rsidRPr="00BF6071">
        <w:t xml:space="preserve">та 79026, м. Львів, вул. Стрийська, 98: </w:t>
      </w:r>
      <w:proofErr w:type="spellStart"/>
      <w:r w:rsidRPr="00BF6071">
        <w:t>тел</w:t>
      </w:r>
      <w:proofErr w:type="spellEnd"/>
      <w:r w:rsidRPr="00BF6071">
        <w:t>. 238</w:t>
      </w:r>
      <w:r>
        <w:t>-</w:t>
      </w:r>
      <w:r w:rsidRPr="00BF6071">
        <w:t>73</w:t>
      </w:r>
      <w:r>
        <w:t>-</w:t>
      </w:r>
      <w:r w:rsidRPr="00BF6071">
        <w:t>83,</w:t>
      </w:r>
      <w:r w:rsidRPr="00E551ED">
        <w:rPr>
          <w:lang w:val="ru-RU"/>
        </w:rPr>
        <w:t xml:space="preserve">       </w:t>
      </w:r>
      <w:r w:rsidRPr="00BF6071">
        <w:t xml:space="preserve"> e</w:t>
      </w:r>
      <w:r>
        <w:t>-</w:t>
      </w:r>
      <w:proofErr w:type="spellStart"/>
      <w:r w:rsidRPr="00BF6071">
        <w:t>mail</w:t>
      </w:r>
      <w:proofErr w:type="spellEnd"/>
      <w:r w:rsidRPr="00BF6071">
        <w:t>: envir@loda.gov.ua.</w:t>
      </w:r>
    </w:p>
    <w:p w14:paraId="35BC9DFE" w14:textId="77777777" w:rsidR="00427032" w:rsidRDefault="00427032"/>
    <w:sectPr w:rsidR="0042703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F0F"/>
    <w:rsid w:val="00036731"/>
    <w:rsid w:val="00051F0F"/>
    <w:rsid w:val="001565AE"/>
    <w:rsid w:val="002251FB"/>
    <w:rsid w:val="002972F5"/>
    <w:rsid w:val="002B2097"/>
    <w:rsid w:val="00323190"/>
    <w:rsid w:val="00427032"/>
    <w:rsid w:val="004541F1"/>
    <w:rsid w:val="004A0F91"/>
    <w:rsid w:val="00AE7842"/>
    <w:rsid w:val="00B13298"/>
    <w:rsid w:val="00C05D7E"/>
    <w:rsid w:val="00D534FC"/>
    <w:rsid w:val="00DD562D"/>
    <w:rsid w:val="00E56FF0"/>
    <w:rsid w:val="00EE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2F21A"/>
  <w15:chartTrackingRefBased/>
  <w15:docId w15:val="{563B9E43-A2B3-4EC7-AC5C-BF3EC6AB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BB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1F0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1F0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F0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F0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F0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F0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F0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F0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F0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1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1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1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1F0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1F0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1F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1F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1F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1F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1F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51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1F0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51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1F0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51F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1F0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051F0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1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51F0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1F0F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E0BB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1676</Words>
  <Characters>956</Characters>
  <Application>Microsoft Office Word</Application>
  <DocSecurity>0</DocSecurity>
  <Lines>7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Савка</dc:creator>
  <cp:keywords/>
  <dc:description/>
  <cp:lastModifiedBy>Катерина Савка</cp:lastModifiedBy>
  <cp:revision>7</cp:revision>
  <dcterms:created xsi:type="dcterms:W3CDTF">2026-10-12T07:53:00Z</dcterms:created>
  <dcterms:modified xsi:type="dcterms:W3CDTF">2026-10-13T12:06:00Z</dcterms:modified>
</cp:coreProperties>
</file>